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AD" w:rsidRPr="00DF1BA1" w:rsidRDefault="001E7BAD" w:rsidP="006823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د</w:t>
      </w:r>
      <w:r w:rsidRPr="00DF1B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ر اجرای اصل یـکصد و بیست و سـوم قانون اساسـی جمهوری اسلامی ایران، به پیوست «قانون الحاق برخی مواد 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به قانون تنظیم بخشی از مقررات مالی دولت (2)» که در جلسه علنی روز دوشنبه مورخ چهارم اسفند ماه یکهزار و سیصد و نود و سه مجلس شورای اسلامی تصویب و در تاریخ 6/12/1393 به تأیید شورای نگهبان رسیده و طی نامه شماره 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87035/488 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مورخ 13/12/1393 مجلس شورای اسلامی واصل شده، جهت اجراء ابلاغ می‌شود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1E7BAD" w:rsidRPr="00DF1BA1" w:rsidRDefault="001E7BAD" w:rsidP="006823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tr"/>
          <w:b/>
          <w:bCs/>
          <w:sz w:val="32"/>
          <w:szCs w:val="32"/>
        </w:rPr>
      </w:pPr>
      <w:r w:rsidRPr="00DF1BA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رئیس جمهور ـ حسن روحانی</w:t>
      </w:r>
    </w:p>
    <w:p w:rsidR="009655AB" w:rsidRDefault="009655AB" w:rsidP="006823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F1BA1">
        <w:rPr>
          <w:rFonts w:ascii="Times New Roman" w:eastAsia="Times New Roman" w:hAnsi="Times New Roman" w:cs="Titr"/>
          <w:b/>
          <w:bCs/>
          <w:sz w:val="32"/>
          <w:szCs w:val="32"/>
          <w:rtl/>
        </w:rPr>
        <w:t>قانون الحاق برخی مواد به قانون تنظیم بخشی از مقررات مالی دولت 2</w:t>
      </w:r>
    </w:p>
    <w:p w:rsidR="009655AB" w:rsidRPr="00DF1BA1" w:rsidRDefault="009655AB" w:rsidP="0068232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tr"/>
          <w:b/>
          <w:bCs/>
          <w:color w:val="000000" w:themeColor="text1"/>
          <w:sz w:val="28"/>
          <w:szCs w:val="28"/>
        </w:rPr>
      </w:pPr>
      <w:r w:rsidRPr="00DF1BA1">
        <w:rPr>
          <w:rFonts w:ascii="Times New Roman" w:eastAsia="Times New Roman" w:hAnsi="Times New Roman" w:cs="Titr"/>
          <w:b/>
          <w:bCs/>
          <w:color w:val="000000" w:themeColor="text1"/>
          <w:sz w:val="28"/>
          <w:szCs w:val="28"/>
          <w:rtl/>
        </w:rPr>
        <w:t>ماده27ـ به دولت اجازه داده می‌شود اقدامات زیر را به‌عمل آورد</w:t>
      </w:r>
      <w:r w:rsidRPr="00DF1BA1">
        <w:rPr>
          <w:rFonts w:ascii="Times New Roman" w:eastAsia="Times New Roman" w:hAnsi="Times New Roman" w:cs="Titr"/>
          <w:b/>
          <w:bCs/>
          <w:color w:val="000000" w:themeColor="text1"/>
          <w:sz w:val="28"/>
          <w:szCs w:val="28"/>
        </w:rPr>
        <w:t>:</w:t>
      </w:r>
    </w:p>
    <w:p w:rsidR="009655AB" w:rsidRPr="00DF1BA1" w:rsidRDefault="009655AB" w:rsidP="006823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 xml:space="preserve">الف ـ واگذاری طرحهای تملک دارایی‌های سرمایه‌ای جدید و نیمه‌تمام و تکمیل‌شده و آماده بهره‌برداری در قالب قراردادها و شرایط مورد تصویب شورای اقتصاد با تعیین نحوه تأمین مالی دوره ساخت </w:t>
      </w: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(</w:t>
      </w: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فاینانس)، پرداخت هزینه‌های بهره‌برداری یا خرید خدمات در مدت قرارداد با رعایت استانداردهای اجرای کیفیت خدمات و نهایتاً واگذاری طرح پس از دوره قرارداد به بخش غیردولتی با حفظ کاربری</w:t>
      </w:r>
    </w:p>
    <w:p w:rsidR="009655AB" w:rsidRPr="00DF1BA1" w:rsidRDefault="009655AB" w:rsidP="006823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ب ـ واگذاری طرحهای تملک دارایی‌های سرمایه‌ای نیمه‌تمام و تکمیل‌شده که خدمات آنها قابل عرضه توسط بخش غیردولتی است به‌صورت نقد و اقساط به بخش غیردولتی با حفظ کاربری</w:t>
      </w:r>
    </w:p>
    <w:p w:rsidR="009655AB" w:rsidRPr="00DF1BA1" w:rsidRDefault="009655AB" w:rsidP="006823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ج ـ واگذاری مالکیت، حق بهره‌برداری و یا بهره‌برداری طرحهای تملک دارایی‌های سرمایه‌ای قابل واگذاری و نیز اموال منقول و غیرمنقول و حقوق مالی مازاد بر نیاز دولت با حفظ کاربری</w:t>
      </w:r>
    </w:p>
    <w:p w:rsidR="009655AB" w:rsidRPr="00DF1BA1" w:rsidRDefault="009655AB" w:rsidP="006823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تبصره1ـ درآمد دولت ناشی از اجرای احکام این ماده پس از واریز به خزانه‌داری کل کشور و از محل ردیف خاصی که برای این منظور در قوانین بودجه سنواتی پیش‌بینی می‌شود و نیز اعتبار ردیفهای مربوط به طرحهای تملک دارایی‌های سرمایه‌ای در قالب تسهیلات و وجوه اداره‌شده شامل یارانه، سود و کارمزد و یا تسهیلات و کمک و سایر روشهای تأمین مالی مورد تصویب شورای اقتصاد به طرحهای تملک دارایی‌های سرمایه‌ای و یا تبدیل به احسن نمودن تجهیزات سرمایه‌ای و اموال غیرمنقول در قالب موافقتنامه متبادله با سازمان مدیریت و برنامه‌ریزی کشور قابل اختصاص است</w:t>
      </w: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.</w:t>
      </w:r>
    </w:p>
    <w:p w:rsidR="009655AB" w:rsidRPr="00DF1BA1" w:rsidRDefault="009655AB" w:rsidP="0068232D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تبصره2ـ کمکهای بلاعوض موضوع این ماده، درآمد اشخاص تلقی نمی‌شود و مشمول پرداخت مالیات بر درآمد نیست</w:t>
      </w:r>
      <w:r w:rsidRPr="00DF1BA1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  <w:t>.</w:t>
      </w:r>
    </w:p>
    <w:p w:rsidR="001E7BAD" w:rsidRDefault="001E7BAD" w:rsidP="009655AB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E7BAD" w:rsidRDefault="001E7BAD" w:rsidP="001E7BA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F1BA1" w:rsidRPr="00DF1BA1" w:rsidRDefault="00DF1BA1" w:rsidP="0068232D">
      <w:pPr>
        <w:bidi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F1BA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 xml:space="preserve">اصل یـکصد و بیست و سـوم قانون اساسـی جمهوری اسلامی ایران، به پیوست «قانون الحاق برخی مواد 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به قانون تنظیم بخشی از مقررات مالی دولت (2)» که در جلسه علنی روز دوشنبه مورخ چهارم اسفند ماه یکهزار و سیصد و نود و سه مجلس شورای اسلامی تصویب و در تاریخ 6/12/1393 به تأیید شورای نگهبان رسیده و طی نامه شماره 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87035/488 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مورخ 13/12/1393 مجلس شورای اسلامی واصل شده، جهت اجراء ابلاغ می‌شود</w:t>
      </w:r>
      <w:r w:rsidRPr="00DF1BA1">
        <w:rPr>
          <w:rFonts w:ascii="Times New Roman" w:eastAsia="Times New Roman" w:hAnsi="Times New Roman" w:cs="B Nazanin"/>
          <w:b/>
          <w:bCs/>
          <w:sz w:val="24"/>
          <w:szCs w:val="24"/>
        </w:rPr>
        <w:t>.</w:t>
      </w:r>
    </w:p>
    <w:p w:rsidR="00DF1BA1" w:rsidRPr="00DF1BA1" w:rsidRDefault="00DF1BA1" w:rsidP="006712D6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tr"/>
          <w:b/>
          <w:bCs/>
          <w:sz w:val="32"/>
          <w:szCs w:val="32"/>
        </w:rPr>
      </w:pPr>
      <w:r w:rsidRPr="00DF1BA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رئیس جمهور ـ حسن روحانی</w:t>
      </w:r>
      <w:bookmarkStart w:id="0" w:name="_GoBack"/>
      <w:bookmarkEnd w:id="0"/>
    </w:p>
    <w:sectPr w:rsidR="00DF1BA1" w:rsidRPr="00DF1B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21" w:rsidRDefault="00943321" w:rsidP="00806B5A">
      <w:pPr>
        <w:spacing w:after="0" w:line="240" w:lineRule="auto"/>
      </w:pPr>
      <w:r>
        <w:separator/>
      </w:r>
    </w:p>
  </w:endnote>
  <w:endnote w:type="continuationSeparator" w:id="0">
    <w:p w:rsidR="00943321" w:rsidRDefault="00943321" w:rsidP="0080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5A" w:rsidRDefault="00806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715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6B5A" w:rsidRDefault="00806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6B5A" w:rsidRDefault="00806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5A" w:rsidRDefault="0080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21" w:rsidRDefault="00943321" w:rsidP="00806B5A">
      <w:pPr>
        <w:spacing w:after="0" w:line="240" w:lineRule="auto"/>
      </w:pPr>
      <w:r>
        <w:separator/>
      </w:r>
    </w:p>
  </w:footnote>
  <w:footnote w:type="continuationSeparator" w:id="0">
    <w:p w:rsidR="00943321" w:rsidRDefault="00943321" w:rsidP="0080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5A" w:rsidRDefault="00806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5A" w:rsidRDefault="00806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5A" w:rsidRDefault="00806B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86"/>
    <w:rsid w:val="001D76D5"/>
    <w:rsid w:val="001E7BAD"/>
    <w:rsid w:val="002A3D96"/>
    <w:rsid w:val="003B3B52"/>
    <w:rsid w:val="003E1282"/>
    <w:rsid w:val="004B0D86"/>
    <w:rsid w:val="0057451A"/>
    <w:rsid w:val="00626CFC"/>
    <w:rsid w:val="00663B85"/>
    <w:rsid w:val="006712D6"/>
    <w:rsid w:val="0068232D"/>
    <w:rsid w:val="006E3441"/>
    <w:rsid w:val="00806B5A"/>
    <w:rsid w:val="00943321"/>
    <w:rsid w:val="009655AB"/>
    <w:rsid w:val="00AC4428"/>
    <w:rsid w:val="00BF0878"/>
    <w:rsid w:val="00D870CB"/>
    <w:rsid w:val="00DF1BA1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F98AA-82D6-4991-99C0-E50D13AA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F1BA1"/>
  </w:style>
  <w:style w:type="paragraph" w:customStyle="1" w:styleId="rtejustify">
    <w:name w:val="rtejustify"/>
    <w:basedOn w:val="Normal"/>
    <w:rsid w:val="00DF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BA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5A"/>
  </w:style>
  <w:style w:type="paragraph" w:styleId="Footer">
    <w:name w:val="footer"/>
    <w:basedOn w:val="Normal"/>
    <w:link w:val="FooterChar"/>
    <w:uiPriority w:val="99"/>
    <w:unhideWhenUsed/>
    <w:rsid w:val="00806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5A"/>
  </w:style>
  <w:style w:type="paragraph" w:styleId="BalloonText">
    <w:name w:val="Balloon Text"/>
    <w:basedOn w:val="Normal"/>
    <w:link w:val="BalloonTextChar"/>
    <w:uiPriority w:val="99"/>
    <w:semiHidden/>
    <w:unhideWhenUsed/>
    <w:rsid w:val="0068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 Soleimani</dc:creator>
  <cp:keywords/>
  <dc:description/>
  <cp:lastModifiedBy>Parvin Soleimani</cp:lastModifiedBy>
  <cp:revision>2</cp:revision>
  <cp:lastPrinted>2024-04-29T05:04:00Z</cp:lastPrinted>
  <dcterms:created xsi:type="dcterms:W3CDTF">2024-04-29T10:59:00Z</dcterms:created>
  <dcterms:modified xsi:type="dcterms:W3CDTF">2024-04-29T10:59:00Z</dcterms:modified>
</cp:coreProperties>
</file>